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FB" w:rsidRPr="00A26FF3" w:rsidRDefault="002D51FB" w:rsidP="002D51FB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</w:p>
    <w:p w:rsidR="002D51FB" w:rsidRPr="00A26FF3" w:rsidRDefault="002D51FB" w:rsidP="002D51FB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  <w:r w:rsidRPr="00A26FF3">
        <w:rPr>
          <w:rFonts w:cs="Arial"/>
          <w:b/>
          <w:u w:val="single"/>
        </w:rPr>
        <w:t>MODELO DE PROPOSTA COMERCIAL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  <w:r w:rsidRPr="00A26FF3">
        <w:rPr>
          <w:rFonts w:cs="Arial"/>
          <w:b/>
        </w:rPr>
        <w:t>Processo Licitatório n.º</w:t>
      </w:r>
      <w:r w:rsidRPr="00A26FF3">
        <w:rPr>
          <w:rFonts w:cs="Arial"/>
        </w:rPr>
        <w:t xml:space="preserve"> 027.926208/2015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Pregão Eletrônico n.º</w:t>
      </w:r>
      <w:r w:rsidRPr="00A26FF3">
        <w:rPr>
          <w:rFonts w:cs="Arial"/>
        </w:rPr>
        <w:t xml:space="preserve"> 003/2016 –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Nome da empresa Licitante</w:t>
      </w:r>
      <w:r w:rsidRPr="00A26FF3">
        <w:rPr>
          <w:rFonts w:cs="Arial"/>
        </w:rPr>
        <w:t>:_________________________________________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CNPJ</w:t>
      </w:r>
      <w:r w:rsidRPr="00A26FF3">
        <w:rPr>
          <w:rFonts w:cs="Arial"/>
        </w:rPr>
        <w:t>:__________________________________________________________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Endereço completo</w:t>
      </w:r>
      <w:r w:rsidRPr="00A26FF3">
        <w:rPr>
          <w:rFonts w:cs="Arial"/>
        </w:rPr>
        <w:t>:_______________________________________________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Telefone/Fax</w:t>
      </w:r>
      <w:r w:rsidRPr="00A26FF3">
        <w:rPr>
          <w:rFonts w:cs="Arial"/>
        </w:rPr>
        <w:t>:___________________________________________________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</w:rPr>
        <w:t>:_________________________________________________________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Nome Preposto</w:t>
      </w:r>
      <w:r w:rsidRPr="00A26FF3">
        <w:rPr>
          <w:rFonts w:cs="Arial"/>
        </w:rPr>
        <w:t>:__________________________________________________________</w:t>
      </w:r>
    </w:p>
    <w:p w:rsidR="002D51FB" w:rsidRPr="00A26FF3" w:rsidRDefault="002D51FB" w:rsidP="002D51FB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 Preposto</w:t>
      </w:r>
      <w:r w:rsidRPr="00A26FF3">
        <w:rPr>
          <w:rFonts w:cs="Arial"/>
        </w:rPr>
        <w:t>:___________________________________________________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  <w:b/>
        </w:rPr>
        <w:t xml:space="preserve"> Preposto</w:t>
      </w:r>
      <w:r w:rsidRPr="00A26FF3">
        <w:rPr>
          <w:rFonts w:cs="Arial"/>
        </w:rPr>
        <w:t>:_____________________________________________________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</w:p>
    <w:tbl>
      <w:tblPr>
        <w:tblW w:w="8802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3114"/>
        <w:gridCol w:w="1289"/>
        <w:gridCol w:w="1401"/>
        <w:gridCol w:w="1140"/>
        <w:gridCol w:w="1134"/>
        <w:gridCol w:w="14"/>
      </w:tblGrid>
      <w:tr w:rsidR="002D51FB" w:rsidRPr="00A26FF3" w:rsidTr="004D499B">
        <w:trPr>
          <w:gridAfter w:val="1"/>
          <w:wAfter w:w="10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Item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Descrição DO PRODUTO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UNIDADE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QUANTIDADE TOTAL ESTIMADA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-110" w:right="-159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VALOR UNITÁRIO (R$)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D51FB" w:rsidRPr="00A26FF3" w:rsidRDefault="002D51FB" w:rsidP="004D499B">
            <w:pPr>
              <w:ind w:left="-6" w:right="-28" w:firstLine="0"/>
              <w:jc w:val="center"/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b/>
                <w:bCs/>
                <w:caps/>
                <w:color w:val="000000"/>
                <w:szCs w:val="20"/>
                <w:lang w:eastAsia="pt-BR"/>
              </w:rPr>
              <w:t>VALOR TOTAL (R$)</w:t>
            </w:r>
          </w:p>
        </w:tc>
      </w:tr>
      <w:tr w:rsidR="002D51FB" w:rsidRPr="00A26FF3" w:rsidTr="004D499B">
        <w:trPr>
          <w:gridAfter w:val="1"/>
          <w:wAfter w:w="10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szCs w:val="20"/>
                <w:lang w:eastAsia="pt-BR"/>
              </w:rPr>
              <w:t>Apoio de punhos ergonômico para teclado</w:t>
            </w:r>
            <w:r>
              <w:rPr>
                <w:rFonts w:eastAsia="Times New Roman" w:cs="Arial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szCs w:val="20"/>
                <w:lang w:eastAsia="pt-BR"/>
              </w:rPr>
              <w:t xml:space="preserve"> em silicone, medindo </w:t>
            </w:r>
            <w:proofErr w:type="gramStart"/>
            <w:r w:rsidRPr="00A26FF3">
              <w:rPr>
                <w:rFonts w:eastAsia="Times New Roman" w:cs="Arial"/>
                <w:szCs w:val="20"/>
                <w:lang w:eastAsia="pt-BR"/>
              </w:rPr>
              <w:t>50cm</w:t>
            </w:r>
            <w:proofErr w:type="gramEnd"/>
            <w:r w:rsidRPr="00A26FF3">
              <w:rPr>
                <w:rFonts w:eastAsia="Times New Roman" w:cs="Arial"/>
                <w:szCs w:val="20"/>
                <w:lang w:eastAsia="pt-BR"/>
              </w:rPr>
              <w:t xml:space="preserve"> de comprimento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CD virgem,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gravável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capacidade de armazenamento 80min/700mb, velocidade de gravação 52x. Embalagem com 50 unidades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Tubo 50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CD virgem, regravável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capacidade de armazenamento 80min/700mb velocidade de no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minimo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12x. Embalagem com 25 unidades.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Embalagem 25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szCs w:val="20"/>
                <w:lang w:eastAsia="pt-BR"/>
              </w:rPr>
            </w:pPr>
            <w:r>
              <w:rPr>
                <w:rFonts w:eastAsia="Times New Roman" w:cs="Arial"/>
                <w:szCs w:val="20"/>
                <w:lang w:eastAsia="pt-BR"/>
              </w:rPr>
              <w:t xml:space="preserve">DVD virgem </w:t>
            </w:r>
            <w:proofErr w:type="spellStart"/>
            <w:r>
              <w:rPr>
                <w:rFonts w:eastAsia="Times New Roman" w:cs="Arial"/>
                <w:szCs w:val="20"/>
                <w:lang w:eastAsia="pt-BR"/>
              </w:rPr>
              <w:t>gravá</w:t>
            </w:r>
            <w:r w:rsidRPr="00A26FF3">
              <w:rPr>
                <w:rFonts w:eastAsia="Times New Roman" w:cs="Arial"/>
                <w:szCs w:val="20"/>
                <w:lang w:eastAsia="pt-BR"/>
              </w:rPr>
              <w:t>vel</w:t>
            </w:r>
            <w:proofErr w:type="spellEnd"/>
            <w:r w:rsidRPr="00A26FF3">
              <w:rPr>
                <w:rFonts w:eastAsia="Times New Roman" w:cs="Arial"/>
                <w:szCs w:val="20"/>
                <w:lang w:eastAsia="pt-BR"/>
              </w:rPr>
              <w:t>, capacidade de armazenamento de 120min/4.7Gb, velocidade de gravação 4x. Embalagem com 50 unidades.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Tubo 50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szCs w:val="20"/>
                <w:lang w:eastAsia="pt-BR"/>
              </w:rPr>
              <w:t>DVD virgem, regravável, capacidade de armazenamento de 20min/4.7Gb, velocidade de gravação 4x. Embalagem com 10 unidades.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C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x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. 10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Mouse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pad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, base para apoio de mouse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m descanso para puls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o em gel, com prevenção de LER.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colorido original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 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para impressora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Deskjet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6540, referência C9349FL, 14 ml. (97)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cheia.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colorido original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 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para impressora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Deskjet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840, referência C6625A, 15ml.  (17)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cheia.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colorido original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para impressora multifuncional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Officejet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4355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All-in-one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, 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lastRenderedPageBreak/>
              <w:t>referência C9352AB, 05 ml. (22) carga cheia.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lastRenderedPageBreak/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35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preta original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para impressora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Deskjet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6540, referência C9348,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21ml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 (96)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cheia.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preta original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para multifuncional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Officejet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4355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all-in-one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C9351AB, 05 ml. (21)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cheia.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Cartucho de tinta preta orig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i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nal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,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28ml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, para i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m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pressora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hp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deskjet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840c, referê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ncia 6615 (15)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total. Carga cheia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unidade.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Cartucho de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toner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, tinta preta original, para impressora modelo HP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Laserjet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P2015. (53A)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carga cheia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MOUSE - Óptico, USB,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3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botões (sendo 1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scroll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), Dimensões mínimas do mouse (C x L x A): 105 x 55 x 25mm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 Comprimento do fio mínimo -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1,50m.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Cor preto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val="en-US"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val="en-US" w:eastAsia="pt-BR"/>
              </w:rPr>
              <w:t>Pen drive</w:t>
            </w:r>
            <w:r>
              <w:rPr>
                <w:rFonts w:eastAsia="Times New Roman" w:cs="Arial"/>
                <w:color w:val="000000"/>
                <w:szCs w:val="20"/>
                <w:lang w:val="en-US"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val="en-US" w:eastAsia="pt-BR"/>
              </w:rPr>
              <w:t xml:space="preserve">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val="en-US" w:eastAsia="pt-BR"/>
              </w:rPr>
              <w:t>modelo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val="en-US" w:eastAsia="pt-BR"/>
              </w:rPr>
              <w:t xml:space="preserve"> Twist 2 de 16 GB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Teclado multimí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dia, na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cor preto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, saí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da USB - ABNT2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com apoio ergonômico de pulso.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>Estabilizador potê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ncia 1000va ou mais, quatro ou mais tomadas, voltagem de entrada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bivolt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voltagem d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e saída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110v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, peso 6kg ou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frequê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ncia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: 60hz.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Fonte ATX 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500W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com conector  de alimentação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placa mãe 20+4P pinos e um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onectorATX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12V; no mí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nimo, 1 conector SATA; conectores de alimentação para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perifericos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e um conector para disquete; Tamanho: (C x A x L): 150 x 86 x 140mm.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6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Pente de memória DDR3 2GB de 800/1066/1333 MHz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Pente de memória DDR4 2GB de 800/667 MHz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Placa de vídeo core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Clock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: 520 MHz, memó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ria: 1GB, interface da memória: 64BITS, tipo da memória: GDDR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-3,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clock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da </w:t>
            </w:r>
            <w:proofErr w:type="gram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Memória:</w:t>
            </w:r>
            <w:proofErr w:type="gram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1066mhz,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br/>
              <w:t>nú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cleos de processamento CUDA: 16, core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Clock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: 520 MHz, PCI Express 2.0 (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compatible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with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1.1), suporta: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directX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® 10.1,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pt-BR"/>
              </w:rPr>
              <w:t>openGL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3.2, con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ectores: 01- DVI - 01-HDMI - 01-VGA, Suportar dois monitores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, 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Resolução máxima: 2560x1600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A26FF3" w:rsidTr="004D499B">
        <w:trPr>
          <w:gridAfter w:val="1"/>
          <w:wAfter w:w="10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Suporte de mesa para monitor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duas peças em formato "L"</w:t>
            </w:r>
            <w:proofErr w:type="gram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proofErr w:type="gram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uma 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lastRenderedPageBreak/>
              <w:t>peça em formato "U"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em aço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 xml:space="preserve"> pintura eletrostática na cor preto, uma peça de vidro lapidado na cor fume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, com três ní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veis de regulagem, dime</w:t>
            </w:r>
            <w:r>
              <w:rPr>
                <w:rFonts w:eastAsia="Times New Roman" w:cs="Arial"/>
                <w:color w:val="000000"/>
                <w:szCs w:val="20"/>
                <w:lang w:eastAsia="pt-BR"/>
              </w:rPr>
              <w:t>n</w:t>
            </w: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sões do vidro 33x25x0,6cm capacidade para 10k 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proofErr w:type="spellStart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lastRenderedPageBreak/>
              <w:t>Unid</w:t>
            </w:r>
            <w:proofErr w:type="spellEnd"/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ind w:left="0" w:firstLine="0"/>
              <w:jc w:val="center"/>
              <w:rPr>
                <w:rFonts w:eastAsia="Times New Roman" w:cs="Arial"/>
                <w:color w:val="000000"/>
                <w:szCs w:val="20"/>
                <w:lang w:eastAsia="pt-BR"/>
              </w:rPr>
            </w:pPr>
            <w:r w:rsidRPr="00A26FF3">
              <w:rPr>
                <w:rFonts w:eastAsia="Times New Roman" w:cs="Arial"/>
                <w:color w:val="000000"/>
                <w:szCs w:val="20"/>
                <w:lang w:eastAsia="pt-BR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1FB" w:rsidRPr="00A26FF3" w:rsidRDefault="002D51FB" w:rsidP="004D499B">
            <w:pPr>
              <w:jc w:val="center"/>
              <w:rPr>
                <w:rFonts w:cs="Arial"/>
              </w:rPr>
            </w:pPr>
          </w:p>
        </w:tc>
      </w:tr>
      <w:tr w:rsidR="002D51FB" w:rsidRPr="00B00F92" w:rsidTr="004D499B">
        <w:trPr>
          <w:trHeight w:val="300"/>
        </w:trPr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51FB" w:rsidRPr="00B00F92" w:rsidRDefault="002D51FB" w:rsidP="004D499B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lastRenderedPageBreak/>
              <w:t>CUSTO TOTAL ESTIMADO</w:t>
            </w:r>
            <w:r w:rsidRPr="00B00F92"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</w:tcPr>
          <w:p w:rsidR="002D51FB" w:rsidRPr="00B00F92" w:rsidRDefault="002D51FB" w:rsidP="004D499B">
            <w:pPr>
              <w:ind w:left="0" w:firstLine="0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t-BR"/>
              </w:rPr>
              <w:t>R$</w:t>
            </w:r>
          </w:p>
        </w:tc>
      </w:tr>
    </w:tbl>
    <w:p w:rsidR="002D51FB" w:rsidRDefault="002D51FB" w:rsidP="002D51FB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As Licitantes deverão adaptar a tabela acima aos itens de seu interesse.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>VALIDADE DA PROPOSTA:</w:t>
      </w:r>
      <w:proofErr w:type="gramStart"/>
      <w:r w:rsidRPr="00A26FF3">
        <w:rPr>
          <w:rFonts w:cs="Arial"/>
        </w:rPr>
        <w:t>.............</w:t>
      </w:r>
      <w:proofErr w:type="gramEnd"/>
      <w:r w:rsidRPr="00A26FF3">
        <w:rPr>
          <w:rFonts w:cs="Arial"/>
        </w:rPr>
        <w:t>(........) dias, contados da data de abertura da Sessão Eletrônica.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>*Prazo de validade mínimo: 60 (sessenta) dias.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 xml:space="preserve">PRAZO DE ENTREGA: </w:t>
      </w:r>
      <w:proofErr w:type="gramStart"/>
      <w:r w:rsidRPr="00A26FF3">
        <w:rPr>
          <w:rFonts w:cs="Arial"/>
        </w:rPr>
        <w:t>.........</w:t>
      </w:r>
      <w:proofErr w:type="gramEnd"/>
      <w:r w:rsidRPr="00A26FF3">
        <w:rPr>
          <w:rFonts w:cs="Arial"/>
        </w:rPr>
        <w:t xml:space="preserve">(.....) dias úteis, após a emissão da ordem de execução. 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  <w:b/>
        </w:rPr>
        <w:t xml:space="preserve">*Prazo de </w:t>
      </w:r>
      <w:r>
        <w:rPr>
          <w:rFonts w:cs="Arial"/>
          <w:b/>
        </w:rPr>
        <w:t>entrega</w:t>
      </w:r>
      <w:r w:rsidRPr="00A26FF3">
        <w:rPr>
          <w:rFonts w:cs="Arial"/>
          <w:b/>
        </w:rPr>
        <w:t xml:space="preserve"> </w:t>
      </w:r>
      <w:r>
        <w:rPr>
          <w:rFonts w:cs="Arial"/>
          <w:b/>
        </w:rPr>
        <w:t>até</w:t>
      </w:r>
      <w:r w:rsidRPr="00A26FF3">
        <w:rPr>
          <w:rFonts w:cs="Arial"/>
          <w:b/>
        </w:rPr>
        <w:t xml:space="preserve"> 10 (dez) dias úteis.</w:t>
      </w:r>
    </w:p>
    <w:p w:rsidR="002D51FB" w:rsidRPr="00A26FF3" w:rsidRDefault="002D51FB" w:rsidP="002D51FB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  <w:b/>
        </w:rPr>
      </w:pPr>
    </w:p>
    <w:p w:rsidR="002D51FB" w:rsidRPr="00A26FF3" w:rsidRDefault="002D51FB" w:rsidP="002D51FB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 xml:space="preserve">Em atendimento ao Edital de Licitação do Pregão Eletrônico n.º 003/2016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 xml:space="preserve">/SC, declaramos que: </w:t>
      </w:r>
    </w:p>
    <w:p w:rsidR="002D51FB" w:rsidRPr="00A26FF3" w:rsidRDefault="002D51FB" w:rsidP="002D51FB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D51FB" w:rsidRPr="00A26FF3" w:rsidRDefault="002D51FB" w:rsidP="002D51FB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Os preços contidos nesta proposta incluem todos os custos diretos e indiretos para a entrega dos objetos desta contratação, inclusive as despesas com transportes, materiais, mão-de-obra </w:t>
      </w:r>
      <w:proofErr w:type="gramStart"/>
      <w:r w:rsidRPr="00A26FF3">
        <w:rPr>
          <w:rFonts w:cs="Arial"/>
        </w:rPr>
        <w:t>especializada ou não, seguros</w:t>
      </w:r>
      <w:proofErr w:type="gramEnd"/>
      <w:r w:rsidRPr="00A26FF3">
        <w:rPr>
          <w:rFonts w:cs="Arial"/>
        </w:rPr>
        <w:t xml:space="preserve"> em geral, equipamentos, ferramentas, encargos da legislação social, trabalhista e previdenciária, quaisquer danos causados a terceiros ou dispêndios resultantes de taxas, regulamentos e impostos Municipais, Estaduais e Federais, tributos incidentes, taxa de administração, material, serviços, seguros, frete, embalagens, lucro, honorários profissionais, despesas de hospedagem, alimentação e deslocamento dos profissionais e outros necessários ao cumprimento integral do objeto do Edital do Pregão Eletrônico n.º 00</w:t>
      </w:r>
      <w:r>
        <w:rPr>
          <w:rFonts w:cs="Arial"/>
        </w:rPr>
        <w:t>3/2016</w:t>
      </w:r>
      <w:r w:rsidRPr="00A26FF3">
        <w:rPr>
          <w:rFonts w:cs="Arial"/>
        </w:rPr>
        <w:t xml:space="preserve">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/SC, e seus Anexos;</w:t>
      </w:r>
    </w:p>
    <w:p w:rsidR="002D51FB" w:rsidRPr="00A26FF3" w:rsidRDefault="002D51FB" w:rsidP="002D51FB">
      <w:pPr>
        <w:tabs>
          <w:tab w:val="left" w:pos="0"/>
          <w:tab w:val="left" w:pos="426"/>
          <w:tab w:val="left" w:pos="4320"/>
        </w:tabs>
        <w:spacing w:line="276" w:lineRule="auto"/>
        <w:ind w:left="426" w:firstLine="0"/>
        <w:jc w:val="both"/>
        <w:rPr>
          <w:rFonts w:cs="Arial"/>
        </w:rPr>
      </w:pPr>
    </w:p>
    <w:p w:rsidR="002D51FB" w:rsidRPr="00A26FF3" w:rsidRDefault="002D51FB" w:rsidP="002D51FB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 w:rsidRPr="00A26FF3">
        <w:rPr>
          <w:rFonts w:cs="Arial"/>
        </w:rPr>
        <w:t xml:space="preserve">O(s) </w:t>
      </w:r>
      <w:proofErr w:type="gramStart"/>
      <w:r w:rsidRPr="00A26FF3">
        <w:rPr>
          <w:rFonts w:cs="Arial"/>
        </w:rPr>
        <w:t>material(</w:t>
      </w:r>
      <w:proofErr w:type="gramEnd"/>
      <w:r w:rsidRPr="00A26FF3">
        <w:rPr>
          <w:rFonts w:cs="Arial"/>
        </w:rPr>
        <w:t>is) ofertado(s) atenderá(</w:t>
      </w:r>
      <w:proofErr w:type="spellStart"/>
      <w:r w:rsidRPr="00A26FF3">
        <w:rPr>
          <w:rFonts w:cs="Arial"/>
        </w:rPr>
        <w:t>ão</w:t>
      </w:r>
      <w:proofErr w:type="spellEnd"/>
      <w:r w:rsidRPr="00A26FF3">
        <w:rPr>
          <w:rFonts w:cs="Arial"/>
        </w:rPr>
        <w:t>) a todas as exigências e especificações técnicas do Edital e do Termo de Referência.</w:t>
      </w: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(Cidade) – (Estado), (dia) de (mês) de 2016.</w:t>
      </w: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_____________________________</w:t>
      </w: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 xml:space="preserve">Representante Legal </w:t>
      </w:r>
    </w:p>
    <w:p w:rsidR="002D51FB" w:rsidRPr="00A26FF3" w:rsidRDefault="002D51FB" w:rsidP="002D51FB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>Cargo/Função na Empresa</w:t>
      </w:r>
    </w:p>
    <w:p w:rsidR="00C0786B" w:rsidRDefault="00C0786B"/>
    <w:sectPr w:rsidR="00C0786B" w:rsidSect="00344CDD">
      <w:headerReference w:type="default" r:id="rId7"/>
      <w:pgSz w:w="11907" w:h="16839" w:code="9"/>
      <w:pgMar w:top="1134" w:right="992" w:bottom="851" w:left="1701" w:header="425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1FB" w:rsidRDefault="002D51FB" w:rsidP="002D51FB">
      <w:r>
        <w:separator/>
      </w:r>
    </w:p>
  </w:endnote>
  <w:endnote w:type="continuationSeparator" w:id="1">
    <w:p w:rsidR="002D51FB" w:rsidRDefault="002D51FB" w:rsidP="002D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1FB" w:rsidRDefault="002D51FB" w:rsidP="002D51FB">
      <w:r>
        <w:separator/>
      </w:r>
    </w:p>
  </w:footnote>
  <w:footnote w:type="continuationSeparator" w:id="1">
    <w:p w:rsidR="002D51FB" w:rsidRDefault="002D51FB" w:rsidP="002D5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CF" w:rsidRPr="00201ADA" w:rsidRDefault="002D51FB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65"/>
    <w:multiLevelType w:val="hybridMultilevel"/>
    <w:tmpl w:val="11F8D9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D51FB"/>
    <w:rsid w:val="00234CFF"/>
    <w:rsid w:val="002D51FB"/>
    <w:rsid w:val="00C0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51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FB"/>
    <w:pPr>
      <w:spacing w:after="0" w:line="240" w:lineRule="auto"/>
      <w:ind w:left="737" w:hanging="737"/>
      <w:jc w:val="left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*Header,Cabeçalho superior,Heading 1a,hd,he"/>
    <w:basedOn w:val="Normal"/>
    <w:link w:val="CabealhoChar"/>
    <w:uiPriority w:val="99"/>
    <w:rsid w:val="002D51FB"/>
    <w:pPr>
      <w:tabs>
        <w:tab w:val="center" w:pos="4320"/>
        <w:tab w:val="right" w:pos="8640"/>
      </w:tabs>
    </w:pPr>
    <w:rPr>
      <w:rFonts w:ascii="MS Sans Serif" w:hAnsi="MS Sans Serif"/>
      <w:lang/>
    </w:rPr>
  </w:style>
  <w:style w:type="character" w:customStyle="1" w:styleId="CabealhoChar">
    <w:name w:val="Cabeçalho Char"/>
    <w:aliases w:val="*Header Char,Cabeçalho superior Char,Heading 1a Char,hd Char,he Char"/>
    <w:basedOn w:val="Fontepargpadro"/>
    <w:link w:val="Cabealho"/>
    <w:uiPriority w:val="99"/>
    <w:rsid w:val="002D51FB"/>
    <w:rPr>
      <w:rFonts w:ascii="MS Sans Serif" w:eastAsia="Calibri" w:hAnsi="MS Sans Serif" w:cs="Times New Roman"/>
      <w:sz w:val="20"/>
      <w:lang/>
    </w:rPr>
  </w:style>
  <w:style w:type="paragraph" w:styleId="Rodap">
    <w:name w:val="footer"/>
    <w:basedOn w:val="Normal"/>
    <w:link w:val="RodapChar"/>
    <w:uiPriority w:val="99"/>
    <w:semiHidden/>
    <w:unhideWhenUsed/>
    <w:rsid w:val="002D5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51FB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4608</Characters>
  <Application>Microsoft Office Word</Application>
  <DocSecurity>0</DocSecurity>
  <Lines>38</Lines>
  <Paragraphs>10</Paragraphs>
  <ScaleCrop>false</ScaleCrop>
  <Company>corensc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corensc</dc:creator>
  <cp:keywords/>
  <dc:description/>
  <cp:lastModifiedBy>corensc</cp:lastModifiedBy>
  <cp:revision>1</cp:revision>
  <dcterms:created xsi:type="dcterms:W3CDTF">2016-03-02T14:38:00Z</dcterms:created>
  <dcterms:modified xsi:type="dcterms:W3CDTF">2016-03-02T14:38:00Z</dcterms:modified>
</cp:coreProperties>
</file>